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227AB" w14:textId="00DCDACE" w:rsidR="008C6515" w:rsidRDefault="008C6515" w:rsidP="008C6515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lang w:val="en-GB"/>
        </w:rPr>
      </w:pPr>
      <w:bookmarkStart w:id="0" w:name="_Toc92513360"/>
      <w:bookmarkStart w:id="1" w:name="_Ref399006623"/>
      <w:r>
        <w:rPr>
          <w:b/>
          <w:noProof/>
          <w:sz w:val="24"/>
          <w:szCs w:val="24"/>
        </w:rPr>
        <w:t>3GPP TSG-RAN WG2 Meeting #111 electronic</w:t>
      </w:r>
      <w:r>
        <w:rPr>
          <w:b/>
          <w:noProof/>
          <w:sz w:val="24"/>
          <w:szCs w:val="24"/>
        </w:rPr>
        <w:tab/>
        <w:t>R2-</w:t>
      </w:r>
      <w:r w:rsidR="0020161C" w:rsidRPr="0020161C">
        <w:rPr>
          <w:b/>
          <w:noProof/>
          <w:sz w:val="24"/>
          <w:szCs w:val="24"/>
        </w:rPr>
        <w:t>2008071</w:t>
      </w:r>
      <w:bookmarkStart w:id="2" w:name="_GoBack"/>
      <w:bookmarkEnd w:id="2"/>
    </w:p>
    <w:p w14:paraId="44888617" w14:textId="77777777" w:rsidR="008C6515" w:rsidRDefault="008C6515" w:rsidP="008C6515">
      <w:pPr>
        <w:tabs>
          <w:tab w:val="left" w:pos="1985"/>
          <w:tab w:val="right" w:pos="9639"/>
        </w:tabs>
        <w:spacing w:after="100" w:afterAutospacing="1"/>
        <w:rPr>
          <w:rFonts w:ascii="Arial" w:eastAsia="宋体" w:hAnsi="Arial" w:cs="Arial"/>
          <w:b/>
          <w:noProof/>
          <w:sz w:val="22"/>
          <w:szCs w:val="22"/>
          <w:lang w:val="en-US"/>
        </w:rPr>
      </w:pPr>
      <w:r>
        <w:rPr>
          <w:rFonts w:ascii="Arial" w:eastAsia="宋体" w:hAnsi="Arial" w:cs="Arial"/>
          <w:b/>
          <w:noProof/>
          <w:sz w:val="22"/>
        </w:rPr>
        <w:t xml:space="preserve">Online, August 17th - 28th, 2020                                                       </w:t>
      </w:r>
    </w:p>
    <w:p w14:paraId="448CF852" w14:textId="5837F0C0" w:rsidR="008C6515" w:rsidRDefault="008C6515" w:rsidP="008C6515">
      <w:pPr>
        <w:tabs>
          <w:tab w:val="left" w:pos="1985"/>
        </w:tabs>
        <w:rPr>
          <w:rFonts w:ascii="Arial" w:eastAsia="宋体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 w:rsidR="00D7034B">
        <w:rPr>
          <w:rFonts w:ascii="Arial" w:hAnsi="Arial" w:cs="Arial"/>
          <w:sz w:val="22"/>
        </w:rPr>
        <w:t>China Unicom</w:t>
      </w:r>
    </w:p>
    <w:p w14:paraId="6F1F4511" w14:textId="53308863" w:rsidR="008C6515" w:rsidRDefault="008C6515" w:rsidP="008C6515">
      <w:pPr>
        <w:ind w:left="1985" w:hanging="1985"/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84604B">
        <w:rPr>
          <w:rFonts w:ascii="Arial" w:hAnsi="Arial" w:cs="Arial"/>
          <w:sz w:val="22"/>
        </w:rPr>
        <w:t xml:space="preserve">Considerations </w:t>
      </w:r>
      <w:r w:rsidR="006C50DB">
        <w:rPr>
          <w:rFonts w:ascii="Arial" w:hAnsi="Arial" w:cs="Arial"/>
          <w:sz w:val="22"/>
        </w:rPr>
        <w:t xml:space="preserve">scenarios </w:t>
      </w:r>
      <w:r w:rsidR="0084604B">
        <w:rPr>
          <w:rFonts w:ascii="Arial" w:hAnsi="Arial" w:cs="Arial"/>
          <w:sz w:val="22"/>
        </w:rPr>
        <w:t>on enhancing the RAN support of network slicing</w:t>
      </w:r>
    </w:p>
    <w:p w14:paraId="1DA990DE" w14:textId="4C0D2288" w:rsidR="008C6515" w:rsidRPr="00BF7477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/>
          <w:b/>
          <w:sz w:val="22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BF7477" w:rsidRPr="00BF7477">
        <w:rPr>
          <w:rFonts w:ascii="Arial" w:eastAsia="宋体" w:hAnsi="Arial" w:cs="Arial"/>
          <w:sz w:val="22"/>
        </w:rPr>
        <w:t>8.8</w:t>
      </w:r>
    </w:p>
    <w:p w14:paraId="0D275983" w14:textId="77777777" w:rsidR="008C6515" w:rsidRDefault="008C6515" w:rsidP="008C6515">
      <w:pPr>
        <w:tabs>
          <w:tab w:val="left" w:pos="1985"/>
        </w:tabs>
        <w:rPr>
          <w:rFonts w:ascii="Arial" w:eastAsia="宋体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>
        <w:rPr>
          <w:rFonts w:ascii="Arial" w:eastAsia="宋体" w:hAnsi="Arial" w:cs="Arial"/>
          <w:sz w:val="22"/>
        </w:rPr>
        <w:t>Discussion and decision</w:t>
      </w:r>
    </w:p>
    <w:p w14:paraId="637354B6" w14:textId="5F91C972" w:rsidR="009066D9" w:rsidRPr="00AB6064" w:rsidRDefault="009066D9" w:rsidP="00AB6064">
      <w:pPr>
        <w:pStyle w:val="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Introduction</w:t>
      </w:r>
    </w:p>
    <w:p w14:paraId="7417DD94" w14:textId="699308C1" w:rsidR="00FD35E6" w:rsidRDefault="00FD35E6" w:rsidP="005F1D6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the SID </w:t>
      </w:r>
      <w:r w:rsidRPr="00FD35E6">
        <w:rPr>
          <w:rFonts w:eastAsia="宋体"/>
          <w:lang w:eastAsia="zh-CN"/>
        </w:rPr>
        <w:t xml:space="preserve">for Rel-17 to enhance the RAN support of network slicing </w:t>
      </w:r>
      <w:r>
        <w:rPr>
          <w:rFonts w:eastAsia="宋体"/>
          <w:lang w:eastAsia="zh-CN"/>
        </w:rPr>
        <w:t xml:space="preserve">proposed in RAN#86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1], we consider some valuable cases based on the following objectives:</w:t>
      </w:r>
    </w:p>
    <w:p w14:paraId="301E361D" w14:textId="77777777" w:rsidR="00FD35E6" w:rsidRPr="005F1D67" w:rsidRDefault="00FD35E6" w:rsidP="00FD35E6">
      <w:pPr>
        <w:pStyle w:val="a3"/>
        <w:numPr>
          <w:ilvl w:val="0"/>
          <w:numId w:val="25"/>
        </w:numPr>
        <w:ind w:firstLineChars="0"/>
        <w:rPr>
          <w:rFonts w:eastAsia="宋体"/>
          <w:lang w:eastAsia="zh-CN"/>
        </w:rPr>
      </w:pPr>
      <w:r w:rsidRPr="005F1D67">
        <w:rPr>
          <w:rFonts w:eastAsia="宋体"/>
          <w:bCs/>
          <w:i/>
          <w:lang w:val="en-US" w:eastAsia="zh-CN"/>
        </w:rPr>
        <w:t xml:space="preserve">Study mechanisms to enable UE fast access to the </w:t>
      </w:r>
      <w:r w:rsidRPr="005F1D67">
        <w:rPr>
          <w:rFonts w:eastAsia="宋体" w:hint="eastAsia"/>
          <w:bCs/>
          <w:i/>
          <w:lang w:val="en-US" w:eastAsia="zh-CN"/>
        </w:rPr>
        <w:t xml:space="preserve">cell supporting the intended </w:t>
      </w:r>
      <w:r w:rsidRPr="005F1D67">
        <w:rPr>
          <w:rFonts w:eastAsia="宋体"/>
          <w:bCs/>
          <w:i/>
          <w:lang w:val="en-US" w:eastAsia="zh-CN"/>
        </w:rPr>
        <w:t>slice</w:t>
      </w:r>
      <w:r w:rsidRPr="005F1D67">
        <w:rPr>
          <w:rFonts w:eastAsia="宋体" w:hint="eastAsia"/>
          <w:bCs/>
          <w:i/>
          <w:lang w:val="en-US" w:eastAsia="zh-CN"/>
        </w:rPr>
        <w:t xml:space="preserve">, including </w:t>
      </w:r>
      <w:r w:rsidRPr="005F1D67">
        <w:rPr>
          <w:rFonts w:eastAsia="宋体"/>
          <w:bCs/>
          <w:i/>
          <w:lang w:val="en-US" w:eastAsia="zh-CN"/>
        </w:rPr>
        <w:t>[RAN2]</w:t>
      </w:r>
    </w:p>
    <w:p w14:paraId="120EB57A" w14:textId="77777777" w:rsidR="00FD35E6" w:rsidRPr="009066D9" w:rsidRDefault="00FD35E6" w:rsidP="00FD35E6">
      <w:pPr>
        <w:pStyle w:val="B1"/>
        <w:numPr>
          <w:ilvl w:val="0"/>
          <w:numId w:val="5"/>
        </w:numPr>
        <w:spacing w:after="0"/>
        <w:rPr>
          <w:rFonts w:eastAsia="Times New Roman"/>
          <w:i/>
        </w:rPr>
      </w:pPr>
      <w:r w:rsidRPr="009066D9">
        <w:rPr>
          <w:rFonts w:eastAsia="Times New Roman"/>
          <w:i/>
        </w:rPr>
        <w:t>Slice based cell reselection</w:t>
      </w:r>
      <w:r w:rsidRPr="009066D9">
        <w:rPr>
          <w:rFonts w:eastAsia="宋体" w:hint="eastAsia"/>
          <w:i/>
          <w:lang w:eastAsia="zh-CN"/>
        </w:rPr>
        <w:t xml:space="preserve"> under network control</w:t>
      </w:r>
    </w:p>
    <w:p w14:paraId="5954D2F9" w14:textId="77777777" w:rsidR="00FD35E6" w:rsidRPr="009066D9" w:rsidRDefault="00FD35E6" w:rsidP="00FD35E6">
      <w:pPr>
        <w:pStyle w:val="B1"/>
        <w:numPr>
          <w:ilvl w:val="0"/>
          <w:numId w:val="5"/>
        </w:numPr>
        <w:spacing w:after="0"/>
        <w:rPr>
          <w:rFonts w:eastAsia="Times New Roman"/>
          <w:i/>
        </w:rPr>
      </w:pPr>
      <w:r w:rsidRPr="009066D9">
        <w:rPr>
          <w:rFonts w:eastAsia="Times New Roman"/>
          <w:i/>
        </w:rPr>
        <w:t>Slice based RACH configuration or access barring</w:t>
      </w:r>
    </w:p>
    <w:p w14:paraId="40E34320" w14:textId="20C31395" w:rsidR="00FD35E6" w:rsidRPr="00FD35E6" w:rsidRDefault="00FD35E6" w:rsidP="005F1D6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</w:t>
      </w:r>
      <w:r>
        <w:rPr>
          <w:rFonts w:eastAsia="宋体"/>
          <w:lang w:eastAsia="zh-CN"/>
        </w:rPr>
        <w:t xml:space="preserve">slice scenarios based on </w:t>
      </w:r>
      <w:proofErr w:type="spellStart"/>
      <w:r w:rsidRPr="00FD35E6">
        <w:rPr>
          <w:rFonts w:eastAsia="宋体"/>
          <w:lang w:eastAsia="zh-CN"/>
        </w:rPr>
        <w:t>millimeter</w:t>
      </w:r>
      <w:proofErr w:type="spellEnd"/>
      <w:r w:rsidRPr="00FD35E6">
        <w:rPr>
          <w:rFonts w:eastAsia="宋体"/>
          <w:lang w:eastAsia="zh-CN"/>
        </w:rPr>
        <w:t xml:space="preserve"> wave</w:t>
      </w:r>
      <w:r>
        <w:rPr>
          <w:rFonts w:eastAsia="宋体"/>
          <w:lang w:eastAsia="zh-CN"/>
        </w:rPr>
        <w:t>s</w:t>
      </w:r>
      <w:r w:rsidRPr="00FD35E6">
        <w:rPr>
          <w:rFonts w:eastAsia="宋体"/>
          <w:lang w:eastAsia="zh-CN"/>
        </w:rPr>
        <w:t xml:space="preserve"> and su</w:t>
      </w:r>
      <w:r w:rsidR="008C5120">
        <w:rPr>
          <w:rFonts w:eastAsia="宋体"/>
          <w:lang w:eastAsia="zh-CN"/>
        </w:rPr>
        <w:t xml:space="preserve">b </w:t>
      </w:r>
      <w:r w:rsidRPr="00FD35E6">
        <w:rPr>
          <w:rFonts w:eastAsia="宋体"/>
          <w:lang w:eastAsia="zh-CN"/>
        </w:rPr>
        <w:t>6G</w:t>
      </w:r>
      <w:r>
        <w:rPr>
          <w:rFonts w:eastAsia="宋体"/>
          <w:lang w:eastAsia="zh-CN"/>
        </w:rPr>
        <w:t xml:space="preserve"> are considered, which can </w:t>
      </w:r>
      <w:r w:rsidR="00626C9D">
        <w:rPr>
          <w:rFonts w:eastAsia="宋体"/>
          <w:lang w:eastAsia="zh-CN"/>
        </w:rPr>
        <w:t>be helpful to enhance the RAN support of network slicing.</w:t>
      </w:r>
    </w:p>
    <w:p w14:paraId="1F4EE615" w14:textId="3399CD96" w:rsidR="00AB6064" w:rsidRPr="00AB6064" w:rsidRDefault="00E745B9" w:rsidP="00AB6064">
      <w:pPr>
        <w:pStyle w:val="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AB6064">
        <w:rPr>
          <w:rFonts w:eastAsia="宋体"/>
          <w:lang w:eastAsia="zh-CN"/>
        </w:rPr>
        <w:t>Discussion</w:t>
      </w:r>
    </w:p>
    <w:p w14:paraId="7F83692E" w14:textId="7C4FD8DF" w:rsidR="00AB6064" w:rsidRPr="006F02A1" w:rsidRDefault="00BB1FD1" w:rsidP="006F02A1">
      <w:pPr>
        <w:pStyle w:val="2"/>
        <w:keepNext/>
        <w:keepLines/>
        <w:numPr>
          <w:ilvl w:val="1"/>
          <w:numId w:val="38"/>
        </w:numPr>
        <w:spacing w:before="180" w:beforeAutospacing="0" w:afterLines="0" w:after="180"/>
        <w:rPr>
          <w:rFonts w:eastAsia="宋体"/>
          <w:sz w:val="36"/>
          <w:lang w:eastAsia="zh-CN"/>
        </w:rPr>
      </w:pPr>
      <w:bookmarkStart w:id="3" w:name="OLE_LINK1"/>
      <w:r w:rsidRPr="00AB6064">
        <w:rPr>
          <w:rFonts w:eastAsia="宋体"/>
          <w:sz w:val="36"/>
          <w:lang w:eastAsia="zh-CN"/>
        </w:rPr>
        <w:t>Scenario</w:t>
      </w:r>
      <w:bookmarkEnd w:id="3"/>
    </w:p>
    <w:p w14:paraId="676BF18E" w14:textId="5E9ED5DF" w:rsidR="00D07471" w:rsidRPr="00D07471" w:rsidRDefault="00D07471" w:rsidP="00682AFD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In SA2 in Rel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15/16,</w:t>
      </w:r>
      <w:r>
        <w:rPr>
          <w:rFonts w:eastAsiaTheme="minorEastAsia" w:hint="eastAsia"/>
          <w:lang w:val="en-US" w:eastAsia="zh-CN"/>
        </w:rPr>
        <w:t xml:space="preserve"> t</w:t>
      </w:r>
      <w:r>
        <w:rPr>
          <w:rFonts w:eastAsiaTheme="minorEastAsia"/>
          <w:lang w:val="en-US" w:eastAsia="zh-CN"/>
        </w:rPr>
        <w:t xml:space="preserve">he </w:t>
      </w:r>
      <w:r w:rsidRPr="00D07471">
        <w:rPr>
          <w:rFonts w:eastAsiaTheme="minorEastAsia"/>
          <w:lang w:val="en-US" w:eastAsia="zh-CN"/>
        </w:rPr>
        <w:t>TS 23.501[2]</w:t>
      </w:r>
      <w:r>
        <w:rPr>
          <w:rFonts w:eastAsiaTheme="minorEastAsia"/>
          <w:lang w:val="en-US" w:eastAsia="zh-CN"/>
        </w:rPr>
        <w:t xml:space="preserve"> conclude that </w:t>
      </w:r>
      <w:r w:rsidRPr="00D07471">
        <w:rPr>
          <w:rFonts w:eastAsiaTheme="minorEastAsia"/>
          <w:lang w:val="en-US" w:eastAsia="zh-CN"/>
        </w:rPr>
        <w:t>the same set of NW slices should be supported by a</w:t>
      </w:r>
      <w:r w:rsidR="00D11AA6">
        <w:rPr>
          <w:rFonts w:eastAsiaTheme="minorEastAsia"/>
          <w:lang w:val="en-US" w:eastAsia="zh-CN"/>
        </w:rPr>
        <w:t>ll the cells within the same TA.</w:t>
      </w:r>
    </w:p>
    <w:p w14:paraId="42672393" w14:textId="605AFD13" w:rsidR="00BB1FD1" w:rsidRPr="00D11AA6" w:rsidRDefault="00672689" w:rsidP="00682AFD">
      <w:pPr>
        <w:rPr>
          <w:rFonts w:eastAsiaTheme="minorEastAsia"/>
          <w:lang w:eastAsia="zh-CN"/>
        </w:rPr>
      </w:pPr>
      <w:r w:rsidRPr="00D11AA6">
        <w:rPr>
          <w:rFonts w:eastAsiaTheme="minorEastAsia"/>
          <w:i/>
          <w:lang w:eastAsia="zh-CN"/>
        </w:rPr>
        <w:t>“The serving AMF shall determine a Registration Area such that all S-NSSAIs of the Allowed NSSAI for this Registration Area are available in all Tracking</w:t>
      </w:r>
      <w:r w:rsidR="00CD4DC1" w:rsidRPr="00D11AA6">
        <w:rPr>
          <w:rFonts w:eastAsiaTheme="minorEastAsia"/>
          <w:i/>
          <w:lang w:eastAsia="zh-CN"/>
        </w:rPr>
        <w:t xml:space="preserve"> Areas of the Registration Area</w:t>
      </w:r>
      <w:r w:rsidRPr="00D11AA6">
        <w:rPr>
          <w:rFonts w:eastAsiaTheme="minorEastAsia"/>
          <w:i/>
          <w:lang w:eastAsia="zh-CN"/>
        </w:rPr>
        <w:t>”</w:t>
      </w:r>
      <w:r w:rsidR="00D11AA6" w:rsidRPr="00D11AA6">
        <w:rPr>
          <w:rFonts w:eastAsiaTheme="minorEastAsia"/>
          <w:lang w:eastAsia="zh-CN"/>
        </w:rPr>
        <w:t>.</w:t>
      </w:r>
    </w:p>
    <w:p w14:paraId="5BC58103" w14:textId="03F47456" w:rsidR="006D5FD9" w:rsidRDefault="004E2900" w:rsidP="006D5FD9">
      <w:pPr>
        <w:pStyle w:val="a3"/>
        <w:ind w:left="420" w:firstLineChars="0" w:firstLine="0"/>
        <w:jc w:val="center"/>
        <w:rPr>
          <w:rFonts w:eastAsiaTheme="minorEastAsia"/>
          <w:lang w:eastAsia="zh-CN"/>
        </w:rPr>
      </w:pPr>
      <w:r w:rsidRPr="004E2900">
        <w:rPr>
          <w:rFonts w:eastAsiaTheme="minorEastAsia"/>
          <w:lang w:eastAsia="zh-CN"/>
        </w:rPr>
        <w:t xml:space="preserve"> </w:t>
      </w:r>
      <w:r w:rsidRPr="004E2900">
        <w:rPr>
          <w:rFonts w:eastAsiaTheme="minorEastAsia"/>
          <w:noProof/>
          <w:lang w:val="en-US" w:eastAsia="zh-CN"/>
        </w:rPr>
        <w:drawing>
          <wp:inline distT="0" distB="0" distL="0" distR="0" wp14:anchorId="10B5C82D" wp14:editId="5117B939">
            <wp:extent cx="2449423" cy="1786597"/>
            <wp:effectExtent l="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499" cy="179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BFCB5" w14:textId="7EECE3FC" w:rsidR="00D07471" w:rsidRDefault="006D5FD9" w:rsidP="004076B2">
      <w:pPr>
        <w:jc w:val="center"/>
        <w:rPr>
          <w:rFonts w:eastAsiaTheme="minorEastAsia"/>
          <w:lang w:eastAsia="zh-CN"/>
        </w:rPr>
      </w:pPr>
      <w:r>
        <w:rPr>
          <w:rFonts w:eastAsia="宋体"/>
          <w:b/>
          <w:noProof/>
          <w:lang w:val="en-US" w:eastAsia="zh-CN"/>
        </w:rPr>
        <w:t>Figure 1</w:t>
      </w:r>
      <w:r w:rsidRPr="001D63B0">
        <w:rPr>
          <w:rFonts w:eastAsia="宋体"/>
          <w:b/>
          <w:noProof/>
          <w:lang w:val="en-US" w:eastAsia="zh-CN"/>
        </w:rPr>
        <w:t xml:space="preserve">: </w:t>
      </w:r>
      <w:bookmarkStart w:id="4" w:name="OLE_LINK3"/>
      <w:r>
        <w:rPr>
          <w:rFonts w:eastAsia="宋体"/>
          <w:b/>
          <w:noProof/>
          <w:lang w:val="en-US" w:eastAsia="zh-CN"/>
        </w:rPr>
        <w:t>Slice d</w:t>
      </w:r>
      <w:r w:rsidR="00FA776C">
        <w:rPr>
          <w:rFonts w:eastAsia="宋体"/>
          <w:b/>
          <w:noProof/>
          <w:lang w:val="en-US" w:eastAsia="zh-CN"/>
        </w:rPr>
        <w:t xml:space="preserve">eployment on </w:t>
      </w:r>
      <w:r w:rsidR="00D07471">
        <w:rPr>
          <w:rFonts w:eastAsia="宋体"/>
          <w:b/>
          <w:noProof/>
          <w:lang w:val="en-US" w:eastAsia="zh-CN"/>
        </w:rPr>
        <w:t>FR1</w:t>
      </w:r>
      <w:r w:rsidR="00D07471">
        <w:rPr>
          <w:rFonts w:eastAsia="宋体" w:hint="eastAsia"/>
          <w:b/>
          <w:noProof/>
          <w:lang w:val="en-US" w:eastAsia="zh-CN"/>
        </w:rPr>
        <w:t>/</w:t>
      </w:r>
      <w:r w:rsidR="00D07471">
        <w:rPr>
          <w:rFonts w:eastAsia="宋体"/>
          <w:b/>
          <w:noProof/>
          <w:lang w:val="en-US" w:eastAsia="zh-CN"/>
        </w:rPr>
        <w:t>FR2</w:t>
      </w:r>
      <w:r w:rsidR="00FA776C">
        <w:rPr>
          <w:rFonts w:eastAsia="宋体"/>
          <w:b/>
          <w:noProof/>
          <w:lang w:val="en-US" w:eastAsia="zh-CN"/>
        </w:rPr>
        <w:t xml:space="preserve"> and cells</w:t>
      </w:r>
      <w:bookmarkEnd w:id="4"/>
    </w:p>
    <w:p w14:paraId="6C00FC16" w14:textId="26C401DE" w:rsidR="004E2900" w:rsidRDefault="004E2900" w:rsidP="00682AF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It’s known that the duration of </w:t>
      </w:r>
      <w:proofErr w:type="gramStart"/>
      <w:r>
        <w:rPr>
          <w:rFonts w:eastAsiaTheme="minorEastAsia"/>
          <w:lang w:eastAsia="zh-CN"/>
        </w:rPr>
        <w:t>120KHz</w:t>
      </w:r>
      <w:proofErr w:type="gramEnd"/>
      <w:r>
        <w:rPr>
          <w:rFonts w:eastAsiaTheme="minorEastAsia"/>
          <w:lang w:eastAsia="zh-CN"/>
        </w:rPr>
        <w:t xml:space="preserve"> slots for 26GHz is 0.125ms while </w:t>
      </w:r>
      <w:r w:rsidRPr="004E2900">
        <w:rPr>
          <w:rFonts w:eastAsiaTheme="minorEastAsia"/>
          <w:lang w:eastAsia="zh-CN"/>
        </w:rPr>
        <w:t xml:space="preserve">the duration of </w:t>
      </w:r>
      <w:r>
        <w:rPr>
          <w:rFonts w:eastAsiaTheme="minorEastAsia"/>
          <w:lang w:eastAsia="zh-CN"/>
        </w:rPr>
        <w:t>3</w:t>
      </w:r>
      <w:r w:rsidRPr="004E2900">
        <w:rPr>
          <w:rFonts w:eastAsiaTheme="minorEastAsia"/>
          <w:lang w:eastAsia="zh-CN"/>
        </w:rPr>
        <w:t xml:space="preserve">0KHz slots for </w:t>
      </w:r>
      <w:r>
        <w:rPr>
          <w:rFonts w:eastAsiaTheme="minorEastAsia"/>
          <w:lang w:eastAsia="zh-CN"/>
        </w:rPr>
        <w:t>3.5</w:t>
      </w:r>
      <w:r w:rsidRPr="004E2900">
        <w:rPr>
          <w:rFonts w:eastAsiaTheme="minorEastAsia"/>
          <w:lang w:eastAsia="zh-CN"/>
        </w:rPr>
        <w:t>GHz</w:t>
      </w:r>
      <w:r>
        <w:rPr>
          <w:rFonts w:eastAsiaTheme="minorEastAsia"/>
          <w:lang w:eastAsia="zh-CN"/>
        </w:rPr>
        <w:t xml:space="preserve"> is 0.5ms, thus we can see a huge advantage when 26GHz used in URLLC scenario. </w:t>
      </w:r>
      <w:r w:rsidR="00D07471">
        <w:rPr>
          <w:rFonts w:eastAsiaTheme="minorEastAsia" w:hint="eastAsia"/>
          <w:lang w:eastAsia="zh-CN"/>
        </w:rPr>
        <w:t>A</w:t>
      </w:r>
      <w:r w:rsidR="00D07471">
        <w:rPr>
          <w:rFonts w:eastAsiaTheme="minorEastAsia"/>
          <w:lang w:eastAsia="zh-CN"/>
        </w:rPr>
        <w:t>s show</w:t>
      </w:r>
      <w:r w:rsidR="00687511">
        <w:rPr>
          <w:rFonts w:eastAsiaTheme="minorEastAsia"/>
          <w:lang w:eastAsia="zh-CN"/>
        </w:rPr>
        <w:t>n in Figure 1, we consider a scenario which can deploy flexible slice on different frequencies and cells</w:t>
      </w:r>
      <w:r w:rsidR="00687511">
        <w:rPr>
          <w:rFonts w:eastAsiaTheme="minorEastAsia" w:hint="eastAsia"/>
          <w:lang w:eastAsia="zh-CN"/>
        </w:rPr>
        <w:t>.</w:t>
      </w:r>
      <w:r w:rsidR="00687511">
        <w:rPr>
          <w:rFonts w:eastAsiaTheme="minorEastAsia"/>
          <w:lang w:eastAsia="zh-CN"/>
        </w:rPr>
        <w:t xml:space="preserve"> For example, </w:t>
      </w:r>
      <w:proofErr w:type="spellStart"/>
      <w:r w:rsidR="00687511">
        <w:rPr>
          <w:rFonts w:eastAsiaTheme="minorEastAsia"/>
          <w:lang w:eastAsia="zh-CN"/>
        </w:rPr>
        <w:t>eMBB</w:t>
      </w:r>
      <w:proofErr w:type="spellEnd"/>
      <w:r w:rsidR="00687511">
        <w:rPr>
          <w:rFonts w:eastAsiaTheme="minorEastAsia"/>
          <w:lang w:eastAsia="zh-CN"/>
        </w:rPr>
        <w:t xml:space="preserve"> service (slice 1) is supported in both 3.5GHz and 26GHz, and URLLC service is supported only in 26GHz in some area which needs to satisfy the delay less than</w:t>
      </w:r>
      <w:r w:rsidR="0009732D">
        <w:rPr>
          <w:rFonts w:eastAsiaTheme="minorEastAsia"/>
          <w:lang w:eastAsia="zh-CN"/>
        </w:rPr>
        <w:t xml:space="preserve"> 1ms, e.g. </w:t>
      </w:r>
      <w:r w:rsidR="0009732D">
        <w:rPr>
          <w:rFonts w:eastAsiaTheme="minorEastAsia" w:hint="eastAsia"/>
          <w:lang w:eastAsia="zh-CN"/>
        </w:rPr>
        <w:t>a</w:t>
      </w:r>
      <w:r w:rsidR="0009732D" w:rsidRPr="0009732D">
        <w:rPr>
          <w:rFonts w:eastAsiaTheme="minorEastAsia"/>
          <w:lang w:eastAsia="zh-CN"/>
        </w:rPr>
        <w:t>utonomous robot control area in the factory</w:t>
      </w:r>
      <w:r w:rsidR="0009732D">
        <w:rPr>
          <w:rFonts w:eastAsiaTheme="minorEastAsia"/>
          <w:lang w:eastAsia="zh-CN"/>
        </w:rPr>
        <w:t xml:space="preserve"> or t</w:t>
      </w:r>
      <w:r w:rsidR="0009732D" w:rsidRPr="0009732D">
        <w:rPr>
          <w:rFonts w:eastAsiaTheme="minorEastAsia"/>
          <w:lang w:eastAsia="zh-CN"/>
        </w:rPr>
        <w:t>he operating area of the hospital</w:t>
      </w:r>
      <w:r w:rsidR="0009732D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</w:p>
    <w:p w14:paraId="31286201" w14:textId="1660D8D2" w:rsidR="00C44E04" w:rsidRDefault="004557D3" w:rsidP="00C44E0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our perspective, b</w:t>
      </w:r>
      <w:r w:rsidRPr="004557D3">
        <w:rPr>
          <w:rFonts w:eastAsiaTheme="minorEastAsia"/>
          <w:lang w:eastAsia="zh-CN"/>
        </w:rPr>
        <w:t xml:space="preserve">usiness deployment requirements and network </w:t>
      </w:r>
      <w:r>
        <w:rPr>
          <w:rFonts w:eastAsiaTheme="minorEastAsia"/>
          <w:lang w:eastAsia="zh-CN"/>
        </w:rPr>
        <w:t>plannin</w:t>
      </w:r>
      <w:r w:rsidRPr="004557D3">
        <w:rPr>
          <w:rFonts w:eastAsiaTheme="minorEastAsia"/>
          <w:lang w:eastAsia="zh-CN"/>
        </w:rPr>
        <w:t>g</w:t>
      </w:r>
      <w:r>
        <w:rPr>
          <w:rFonts w:eastAsiaTheme="minorEastAsia"/>
          <w:lang w:eastAsia="zh-CN"/>
        </w:rPr>
        <w:t xml:space="preserve"> are main concern when we deploy network slice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thus some RAN nodes</w:t>
      </w:r>
      <w:r>
        <w:rPr>
          <w:rFonts w:eastAsiaTheme="minorEastAsia" w:hint="eastAsia"/>
          <w:lang w:eastAsia="zh-CN"/>
        </w:rPr>
        <w:t>/cells</w:t>
      </w:r>
      <w:r>
        <w:rPr>
          <w:rFonts w:eastAsiaTheme="minorEastAsia"/>
          <w:lang w:eastAsia="zh-CN"/>
        </w:rPr>
        <w:t xml:space="preserve"> would be deployed to offer </w:t>
      </w:r>
      <w:r w:rsidR="00053CCB">
        <w:rPr>
          <w:rFonts w:eastAsiaTheme="minorEastAsia"/>
          <w:lang w:eastAsia="zh-CN"/>
        </w:rPr>
        <w:t>URLLC</w:t>
      </w:r>
      <w:r>
        <w:rPr>
          <w:rFonts w:eastAsiaTheme="minorEastAsia"/>
          <w:lang w:eastAsia="zh-CN"/>
        </w:rPr>
        <w:t xml:space="preserve"> </w:t>
      </w:r>
      <w:r w:rsidR="00053CCB">
        <w:rPr>
          <w:rFonts w:eastAsiaTheme="minorEastAsia"/>
          <w:lang w:eastAsia="zh-CN"/>
        </w:rPr>
        <w:t>slice</w:t>
      </w:r>
      <w:r>
        <w:rPr>
          <w:rFonts w:eastAsiaTheme="minorEastAsia"/>
          <w:lang w:eastAsia="zh-CN"/>
        </w:rPr>
        <w:t xml:space="preserve"> </w:t>
      </w:r>
      <w:r w:rsidR="00053CCB">
        <w:rPr>
          <w:rFonts w:eastAsiaTheme="minorEastAsia"/>
          <w:lang w:eastAsia="zh-CN"/>
        </w:rPr>
        <w:t xml:space="preserve">or </w:t>
      </w:r>
      <w:proofErr w:type="spellStart"/>
      <w:r w:rsidR="00053CCB">
        <w:rPr>
          <w:rFonts w:eastAsiaTheme="minorEastAsia"/>
          <w:lang w:eastAsia="zh-CN"/>
        </w:rPr>
        <w:t>eMBB</w:t>
      </w:r>
      <w:proofErr w:type="spellEnd"/>
      <w:r w:rsidR="00053CCB">
        <w:rPr>
          <w:rFonts w:eastAsiaTheme="minorEastAsia"/>
          <w:lang w:eastAsia="zh-CN"/>
        </w:rPr>
        <w:t xml:space="preserve"> slice with different frequencies to UE. </w:t>
      </w:r>
      <w:r w:rsidR="002E759C" w:rsidRPr="002E759C">
        <w:rPr>
          <w:rFonts w:eastAsiaTheme="minorEastAsia"/>
          <w:lang w:eastAsia="zh-CN"/>
        </w:rPr>
        <w:t>For example, deploying 26GHz wireless nodes that can provide URLLC slices in only certain regions rather than all regions would greatly reduce network costs</w:t>
      </w:r>
      <w:r w:rsidR="002E759C">
        <w:rPr>
          <w:rFonts w:eastAsiaTheme="minorEastAsia"/>
          <w:lang w:eastAsia="zh-CN"/>
        </w:rPr>
        <w:t xml:space="preserve">. </w:t>
      </w:r>
      <w:r w:rsidR="00C44E04">
        <w:rPr>
          <w:rFonts w:eastAsiaTheme="minorEastAsia"/>
          <w:lang w:eastAsia="zh-CN"/>
        </w:rPr>
        <w:t xml:space="preserve">In addition, from </w:t>
      </w:r>
      <w:r w:rsidR="002E759C">
        <w:rPr>
          <w:rFonts w:eastAsiaTheme="minorEastAsia"/>
          <w:lang w:eastAsia="zh-CN"/>
        </w:rPr>
        <w:t>China U</w:t>
      </w:r>
      <w:r w:rsidR="00C44E04">
        <w:rPr>
          <w:rFonts w:eastAsiaTheme="minorEastAsia"/>
          <w:lang w:eastAsia="zh-CN"/>
        </w:rPr>
        <w:t>n</w:t>
      </w:r>
      <w:r w:rsidR="002E759C">
        <w:rPr>
          <w:rFonts w:eastAsiaTheme="minorEastAsia"/>
          <w:lang w:eastAsia="zh-CN"/>
        </w:rPr>
        <w:t>ico</w:t>
      </w:r>
      <w:r w:rsidR="002E759C">
        <w:rPr>
          <w:rFonts w:eastAsiaTheme="minorEastAsia" w:hint="eastAsia"/>
          <w:lang w:eastAsia="zh-CN"/>
        </w:rPr>
        <w:t>m</w:t>
      </w:r>
      <w:r w:rsidR="002E759C">
        <w:rPr>
          <w:rFonts w:eastAsiaTheme="minorEastAsia"/>
          <w:lang w:eastAsia="zh-CN"/>
        </w:rPr>
        <w:t xml:space="preserve">’s RAN planning perspective, </w:t>
      </w:r>
      <w:r w:rsidR="006F67E2">
        <w:rPr>
          <w:rFonts w:eastAsiaTheme="minorEastAsia"/>
          <w:lang w:eastAsia="zh-CN"/>
        </w:rPr>
        <w:t>t</w:t>
      </w:r>
      <w:r w:rsidR="006F67E2" w:rsidRPr="006F67E2">
        <w:rPr>
          <w:rFonts w:eastAsiaTheme="minorEastAsia"/>
          <w:lang w:eastAsia="zh-CN"/>
        </w:rPr>
        <w:t>his deployment scenario</w:t>
      </w:r>
      <w:r w:rsidR="006F67E2">
        <w:rPr>
          <w:rFonts w:eastAsiaTheme="minorEastAsia"/>
          <w:lang w:eastAsia="zh-CN"/>
        </w:rPr>
        <w:t xml:space="preserve"> should be supported to enable a more flexible RAN deployment, which can be helpful to various networks slices and </w:t>
      </w:r>
      <w:r w:rsidR="00C44E04" w:rsidRPr="00C44E04">
        <w:rPr>
          <w:rFonts w:eastAsiaTheme="minorEastAsia"/>
          <w:lang w:eastAsia="zh-CN"/>
        </w:rPr>
        <w:t>meet the diverse needs of users</w:t>
      </w:r>
      <w:r w:rsidR="00C44E04">
        <w:rPr>
          <w:rFonts w:eastAsiaTheme="minorEastAsia" w:hint="eastAsia"/>
          <w:lang w:eastAsia="zh-CN"/>
        </w:rPr>
        <w:t>.</w:t>
      </w:r>
      <w:r w:rsidR="008C5120">
        <w:rPr>
          <w:rFonts w:eastAsiaTheme="minorEastAsia"/>
          <w:lang w:eastAsia="zh-CN"/>
        </w:rPr>
        <w:t xml:space="preserve"> And we suggest that f</w:t>
      </w:r>
      <w:r w:rsidR="00C44E04" w:rsidRPr="00C44E04">
        <w:rPr>
          <w:rFonts w:eastAsiaTheme="minorEastAsia"/>
          <w:lang w:eastAsia="zh-CN"/>
        </w:rPr>
        <w:t xml:space="preserve">urther research </w:t>
      </w:r>
      <w:r w:rsidR="008C5120">
        <w:rPr>
          <w:rFonts w:eastAsiaTheme="minorEastAsia"/>
          <w:lang w:eastAsia="zh-CN"/>
        </w:rPr>
        <w:t xml:space="preserve">on the </w:t>
      </w:r>
      <w:r w:rsidR="008C5120">
        <w:rPr>
          <w:rFonts w:eastAsiaTheme="minorEastAsia" w:hint="eastAsia"/>
          <w:lang w:eastAsia="zh-CN"/>
        </w:rPr>
        <w:t>m</w:t>
      </w:r>
      <w:r w:rsidR="008C5120" w:rsidRPr="008C5120">
        <w:rPr>
          <w:rFonts w:eastAsiaTheme="minorEastAsia"/>
          <w:lang w:eastAsia="zh-CN"/>
        </w:rPr>
        <w:t xml:space="preserve">echanisms of slice information broadcasting and slice-aware cell (re)selection </w:t>
      </w:r>
      <w:r w:rsidR="008C5120">
        <w:rPr>
          <w:rFonts w:eastAsiaTheme="minorEastAsia"/>
          <w:lang w:eastAsia="zh-CN"/>
        </w:rPr>
        <w:t xml:space="preserve">are needed, and </w:t>
      </w:r>
      <w:r w:rsidR="00C44E04" w:rsidRPr="00C44E04">
        <w:rPr>
          <w:rFonts w:eastAsiaTheme="minorEastAsia"/>
          <w:lang w:eastAsia="zh-CN"/>
        </w:rPr>
        <w:t xml:space="preserve">to reduce the </w:t>
      </w:r>
      <w:proofErr w:type="spellStart"/>
      <w:r w:rsidR="00C44E04" w:rsidRPr="00C44E04">
        <w:rPr>
          <w:rFonts w:eastAsiaTheme="minorEastAsia"/>
          <w:lang w:eastAsia="zh-CN"/>
        </w:rPr>
        <w:t>signaling</w:t>
      </w:r>
      <w:proofErr w:type="spellEnd"/>
      <w:r w:rsidR="00C44E04" w:rsidRPr="00C44E04">
        <w:rPr>
          <w:rFonts w:eastAsiaTheme="minorEastAsia"/>
          <w:lang w:eastAsia="zh-CN"/>
        </w:rPr>
        <w:t xml:space="preserve"> overhead in </w:t>
      </w:r>
      <w:r w:rsidR="00117EDE">
        <w:rPr>
          <w:rFonts w:eastAsiaTheme="minorEastAsia"/>
          <w:lang w:eastAsia="zh-CN"/>
        </w:rPr>
        <w:t>this</w:t>
      </w:r>
      <w:r w:rsidR="00C44E04" w:rsidRPr="00C44E04">
        <w:rPr>
          <w:rFonts w:eastAsiaTheme="minorEastAsia"/>
          <w:lang w:eastAsia="zh-CN"/>
        </w:rPr>
        <w:t xml:space="preserve"> </w:t>
      </w:r>
      <w:r w:rsidR="008C5120">
        <w:rPr>
          <w:rFonts w:eastAsiaTheme="minorEastAsia"/>
          <w:lang w:eastAsia="zh-CN"/>
        </w:rPr>
        <w:t>scenarios</w:t>
      </w:r>
      <w:r w:rsidR="00C44E04" w:rsidRPr="00C44E04">
        <w:rPr>
          <w:rFonts w:eastAsiaTheme="minorEastAsia"/>
          <w:lang w:eastAsia="zh-CN"/>
        </w:rPr>
        <w:t xml:space="preserve"> that mentioned above.</w:t>
      </w:r>
    </w:p>
    <w:p w14:paraId="031BBB2B" w14:textId="77777777" w:rsidR="00C44E04" w:rsidRDefault="00C44E04" w:rsidP="00682AFD">
      <w:pPr>
        <w:rPr>
          <w:rFonts w:eastAsiaTheme="minorEastAsia"/>
          <w:lang w:eastAsia="zh-CN"/>
        </w:rPr>
      </w:pPr>
    </w:p>
    <w:p w14:paraId="27B39AB2" w14:textId="2705E608" w:rsidR="00F03C7F" w:rsidRPr="00B77E54" w:rsidRDefault="00C44E04" w:rsidP="00682AFD">
      <w:pPr>
        <w:rPr>
          <w:rFonts w:eastAsiaTheme="minorEastAsia"/>
          <w:lang w:eastAsia="zh-CN"/>
        </w:rPr>
      </w:pPr>
      <w:r w:rsidRPr="00FA776C">
        <w:rPr>
          <w:rFonts w:eastAsiaTheme="minorEastAsia"/>
          <w:b/>
          <w:lang w:eastAsia="zh-CN"/>
        </w:rPr>
        <w:t xml:space="preserve">Proposal 1: It is proposed to </w:t>
      </w:r>
      <w:r>
        <w:rPr>
          <w:rFonts w:eastAsiaTheme="minorEastAsia"/>
          <w:b/>
          <w:lang w:eastAsia="zh-CN"/>
        </w:rPr>
        <w:t xml:space="preserve">agree on different slice deployment on </w:t>
      </w:r>
      <w:r>
        <w:rPr>
          <w:rFonts w:eastAsia="宋体"/>
          <w:b/>
          <w:noProof/>
          <w:lang w:val="en-US" w:eastAsia="zh-CN"/>
        </w:rPr>
        <w:t>FR1</w:t>
      </w:r>
      <w:r>
        <w:rPr>
          <w:rFonts w:eastAsia="宋体" w:hint="eastAsia"/>
          <w:b/>
          <w:noProof/>
          <w:lang w:val="en-US" w:eastAsia="zh-CN"/>
        </w:rPr>
        <w:t>/</w:t>
      </w:r>
      <w:r>
        <w:rPr>
          <w:rFonts w:eastAsia="宋体"/>
          <w:b/>
          <w:noProof/>
          <w:lang w:val="en-US" w:eastAsia="zh-CN"/>
        </w:rPr>
        <w:t>FR2</w:t>
      </w:r>
      <w:r>
        <w:rPr>
          <w:rFonts w:eastAsiaTheme="minorEastAsia"/>
          <w:b/>
          <w:lang w:eastAsia="zh-CN"/>
        </w:rPr>
        <w:t xml:space="preserve"> and cells.</w:t>
      </w:r>
    </w:p>
    <w:p w14:paraId="66272E5A" w14:textId="77777777" w:rsidR="00C72965" w:rsidRPr="0067546A" w:rsidRDefault="00C72965" w:rsidP="0067546A">
      <w:pPr>
        <w:pStyle w:val="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 w:hint="eastAsia"/>
          <w:lang w:eastAsia="zh-CN"/>
        </w:rPr>
        <w:t>Conclusion</w:t>
      </w:r>
    </w:p>
    <w:p w14:paraId="55B415EA" w14:textId="4A5481D7" w:rsidR="00D516F8" w:rsidRDefault="00D516F8" w:rsidP="00C72965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contribution, we</w:t>
      </w:r>
      <w:r w:rsidR="0067546A">
        <w:rPr>
          <w:rFonts w:eastAsiaTheme="minorEastAsia"/>
          <w:lang w:eastAsia="zh-CN"/>
        </w:rPr>
        <w:t xml:space="preserve"> mainly discuss the </w:t>
      </w:r>
      <w:r w:rsidR="00E50856">
        <w:rPr>
          <w:rFonts w:eastAsiaTheme="minorEastAsia"/>
          <w:lang w:eastAsia="zh-CN"/>
        </w:rPr>
        <w:t>scenario</w:t>
      </w:r>
      <w:r w:rsidR="006C5A76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for R17 RAN slicing. It is proposed:</w:t>
      </w:r>
    </w:p>
    <w:p w14:paraId="6F4F46E0" w14:textId="77777777" w:rsidR="00A7634F" w:rsidRPr="00C31D50" w:rsidRDefault="00A7634F" w:rsidP="00A7634F">
      <w:pPr>
        <w:rPr>
          <w:rFonts w:eastAsiaTheme="minorEastAsia"/>
          <w:b/>
          <w:lang w:eastAsia="zh-CN"/>
        </w:rPr>
      </w:pPr>
      <w:r w:rsidRPr="00FA776C">
        <w:rPr>
          <w:rFonts w:eastAsiaTheme="minorEastAsia"/>
          <w:b/>
          <w:lang w:eastAsia="zh-CN"/>
        </w:rPr>
        <w:t xml:space="preserve">Proposal 1: It is proposed to </w:t>
      </w:r>
      <w:r>
        <w:rPr>
          <w:rFonts w:eastAsiaTheme="minorEastAsia"/>
          <w:b/>
          <w:lang w:eastAsia="zh-CN"/>
        </w:rPr>
        <w:t>agree on different slice deployment on different frequencies and cells.</w:t>
      </w:r>
    </w:p>
    <w:p w14:paraId="5AC2F0E2" w14:textId="77777777" w:rsidR="009066D9" w:rsidRPr="0067546A" w:rsidRDefault="009066D9" w:rsidP="0067546A">
      <w:pPr>
        <w:pStyle w:val="1"/>
        <w:numPr>
          <w:ilvl w:val="0"/>
          <w:numId w:val="38"/>
        </w:num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 w:rsidRPr="0067546A">
        <w:rPr>
          <w:rFonts w:eastAsia="宋体"/>
          <w:lang w:eastAsia="zh-CN"/>
        </w:rPr>
        <w:t>References</w:t>
      </w:r>
    </w:p>
    <w:p w14:paraId="362130F0" w14:textId="5C47CCFF" w:rsidR="00501863" w:rsidRDefault="00501863" w:rsidP="00501863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5" w:name="_Ref46252646"/>
      <w:bookmarkStart w:id="6" w:name="_Ref45705004"/>
      <w:bookmarkStart w:id="7" w:name="_Ref45529722"/>
      <w:r w:rsidRPr="004C1D6A">
        <w:rPr>
          <w:lang w:eastAsia="zh-CN"/>
        </w:rPr>
        <w:t>RP-193254</w:t>
      </w:r>
      <w:r w:rsidRPr="00A6700F"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9066D9">
        <w:rPr>
          <w:lang w:eastAsia="zh-CN"/>
        </w:rPr>
        <w:t>Study on enhancement of RAN Slicing</w:t>
      </w:r>
      <w:r>
        <w:rPr>
          <w:lang w:eastAsia="zh-CN"/>
        </w:rPr>
        <w:t>.</w:t>
      </w:r>
      <w:bookmarkEnd w:id="5"/>
    </w:p>
    <w:p w14:paraId="3CB26F4C" w14:textId="3BAA2C34" w:rsidR="00BE592D" w:rsidRPr="009066D9" w:rsidRDefault="00501863" w:rsidP="006C5A76">
      <w:pPr>
        <w:numPr>
          <w:ilvl w:val="0"/>
          <w:numId w:val="3"/>
        </w:numPr>
        <w:overflowPunct/>
        <w:autoSpaceDE/>
        <w:autoSpaceDN/>
        <w:adjustRightInd/>
        <w:textAlignment w:val="auto"/>
        <w:rPr>
          <w:lang w:eastAsia="zh-CN"/>
        </w:rPr>
      </w:pPr>
      <w:bookmarkStart w:id="8" w:name="_Ref46501900"/>
      <w:r w:rsidRPr="00232D4F">
        <w:rPr>
          <w:lang w:eastAsia="zh-CN"/>
        </w:rPr>
        <w:t>3GPP TS 23.501 V16.</w:t>
      </w:r>
      <w:r w:rsidR="0076408B">
        <w:rPr>
          <w:lang w:eastAsia="zh-CN"/>
        </w:rPr>
        <w:t>5</w:t>
      </w:r>
      <w:r w:rsidRPr="00232D4F">
        <w:rPr>
          <w:lang w:eastAsia="zh-CN"/>
        </w:rPr>
        <w:t>.0</w:t>
      </w:r>
      <w:r>
        <w:rPr>
          <w:lang w:eastAsia="zh-CN"/>
        </w:rPr>
        <w:t xml:space="preserve">, </w:t>
      </w:r>
      <w:r>
        <w:t>System architecture for the 5G System (5GS).</w:t>
      </w:r>
      <w:bookmarkEnd w:id="6"/>
      <w:bookmarkEnd w:id="7"/>
      <w:bookmarkEnd w:id="8"/>
    </w:p>
    <w:sectPr w:rsidR="00BE592D" w:rsidRPr="009066D9" w:rsidSect="008C6515">
      <w:headerReference w:type="even" r:id="rId9"/>
      <w:headerReference w:type="default" r:id="rId10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ABE48" w14:textId="77777777" w:rsidR="00103E3E" w:rsidRDefault="00103E3E" w:rsidP="00C60525">
      <w:pPr>
        <w:spacing w:after="0"/>
      </w:pPr>
      <w:r>
        <w:separator/>
      </w:r>
    </w:p>
  </w:endnote>
  <w:endnote w:type="continuationSeparator" w:id="0">
    <w:p w14:paraId="2E563334" w14:textId="77777777" w:rsidR="00103E3E" w:rsidRDefault="00103E3E" w:rsidP="00C60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1CD65" w14:textId="77777777" w:rsidR="00103E3E" w:rsidRDefault="00103E3E" w:rsidP="00C60525">
      <w:pPr>
        <w:spacing w:after="0"/>
      </w:pPr>
      <w:r>
        <w:separator/>
      </w:r>
    </w:p>
  </w:footnote>
  <w:footnote w:type="continuationSeparator" w:id="0">
    <w:p w14:paraId="50FEF86B" w14:textId="77777777" w:rsidR="00103E3E" w:rsidRDefault="00103E3E" w:rsidP="00C605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DB450" w14:textId="77777777" w:rsidR="005F1D67" w:rsidRDefault="005F1D67" w:rsidP="005F1D67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0041F" w14:textId="77777777" w:rsidR="005F1D67" w:rsidRDefault="005F1D67" w:rsidP="005F1D67">
    <w:pPr>
      <w:pStyle w:val="a5"/>
      <w:pBdr>
        <w:bottom w:val="none" w:sz="0" w:space="0" w:color="auto"/>
      </w:pBdr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2254"/>
    <w:multiLevelType w:val="hybridMultilevel"/>
    <w:tmpl w:val="3648EA3E"/>
    <w:lvl w:ilvl="0" w:tplc="9E9C64E2">
      <w:start w:val="1"/>
      <w:numFmt w:val="decimal"/>
      <w:lvlText w:val="%1)"/>
      <w:lvlJc w:val="left"/>
      <w:pPr>
        <w:ind w:left="820" w:hanging="420"/>
      </w:pPr>
      <w:rPr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">
    <w:nsid w:val="01374F2E"/>
    <w:multiLevelType w:val="hybridMultilevel"/>
    <w:tmpl w:val="D2AC85D8"/>
    <w:lvl w:ilvl="0" w:tplc="3A44A4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79ECE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2AD6A0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74237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8F4D3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D2EAB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15CEB3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72A676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E6CAA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14C785C"/>
    <w:multiLevelType w:val="hybridMultilevel"/>
    <w:tmpl w:val="0060AEF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2552047"/>
    <w:multiLevelType w:val="multilevel"/>
    <w:tmpl w:val="AED819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89667BE"/>
    <w:multiLevelType w:val="hybridMultilevel"/>
    <w:tmpl w:val="14100B92"/>
    <w:lvl w:ilvl="0" w:tplc="11E0062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A5A270E"/>
    <w:multiLevelType w:val="multilevel"/>
    <w:tmpl w:val="6D1C3E0C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618"/>
        </w:tabs>
        <w:ind w:left="8221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>
    <w:nsid w:val="1B7342C6"/>
    <w:multiLevelType w:val="hybridMultilevel"/>
    <w:tmpl w:val="C9B49448"/>
    <w:lvl w:ilvl="0" w:tplc="F594E74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2C230B8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7A879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68883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2C93F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EA84A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9D4EB3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8FAC7C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82151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227937"/>
    <w:multiLevelType w:val="hybridMultilevel"/>
    <w:tmpl w:val="FE3E1E6E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>
    <w:nsid w:val="2E181496"/>
    <w:multiLevelType w:val="hybridMultilevel"/>
    <w:tmpl w:val="C24EDDEC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9B0CE0"/>
    <w:multiLevelType w:val="hybridMultilevel"/>
    <w:tmpl w:val="B414DFA2"/>
    <w:lvl w:ilvl="0" w:tplc="BCE41EEC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7805EE1"/>
    <w:multiLevelType w:val="hybridMultilevel"/>
    <w:tmpl w:val="6CEAB3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BB1A13"/>
    <w:multiLevelType w:val="hybridMultilevel"/>
    <w:tmpl w:val="E2509FD0"/>
    <w:lvl w:ilvl="0" w:tplc="9F54E9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C9069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39A7A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3242957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CA63CF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29A080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88E28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6646C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6FC35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3A406DB9"/>
    <w:multiLevelType w:val="hybridMultilevel"/>
    <w:tmpl w:val="55D64F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F42C50"/>
    <w:multiLevelType w:val="hybridMultilevel"/>
    <w:tmpl w:val="80246088"/>
    <w:lvl w:ilvl="0" w:tplc="29FC2E9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FC10710"/>
    <w:multiLevelType w:val="hybridMultilevel"/>
    <w:tmpl w:val="4B883904"/>
    <w:lvl w:ilvl="0" w:tplc="9E9C64E2">
      <w:start w:val="1"/>
      <w:numFmt w:val="decimal"/>
      <w:lvlText w:val="%1)"/>
      <w:lvlJc w:val="left"/>
      <w:pPr>
        <w:ind w:left="420" w:hanging="420"/>
      </w:pPr>
      <w:rPr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3E26802"/>
    <w:multiLevelType w:val="hybridMultilevel"/>
    <w:tmpl w:val="B802D528"/>
    <w:lvl w:ilvl="0" w:tplc="DA0E0C5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F4313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4883B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56CE0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C2408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86664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E8349C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FA089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D6CAF8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52678C0"/>
    <w:multiLevelType w:val="hybridMultilevel"/>
    <w:tmpl w:val="E858F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A50A8F"/>
    <w:multiLevelType w:val="hybridMultilevel"/>
    <w:tmpl w:val="A1163922"/>
    <w:lvl w:ilvl="0" w:tplc="9E9C64E2">
      <w:start w:val="1"/>
      <w:numFmt w:val="decimal"/>
      <w:lvlText w:val="%1)"/>
      <w:lvlJc w:val="left"/>
      <w:pPr>
        <w:ind w:left="840" w:hanging="420"/>
      </w:pPr>
      <w:rPr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>
    <w:nsid w:val="4684005E"/>
    <w:multiLevelType w:val="hybridMultilevel"/>
    <w:tmpl w:val="985EBA60"/>
    <w:lvl w:ilvl="0" w:tplc="2E889A10">
      <w:start w:val="1"/>
      <w:numFmt w:val="bullet"/>
      <w:lvlText w:val="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F286F2B"/>
    <w:multiLevelType w:val="hybridMultilevel"/>
    <w:tmpl w:val="12F0C75E"/>
    <w:lvl w:ilvl="0" w:tplc="01A0D014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51C527AF"/>
    <w:multiLevelType w:val="hybridMultilevel"/>
    <w:tmpl w:val="266A09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9501CBF"/>
    <w:multiLevelType w:val="hybridMultilevel"/>
    <w:tmpl w:val="A9DA9350"/>
    <w:lvl w:ilvl="0" w:tplc="9E9C64E2">
      <w:start w:val="1"/>
      <w:numFmt w:val="decimal"/>
      <w:lvlText w:val="%1)"/>
      <w:lvlJc w:val="left"/>
      <w:pPr>
        <w:ind w:left="840" w:hanging="420"/>
      </w:pPr>
      <w:rPr>
        <w:color w:val="000000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>
    <w:nsid w:val="5D874A56"/>
    <w:multiLevelType w:val="hybridMultilevel"/>
    <w:tmpl w:val="AD18E5D4"/>
    <w:lvl w:ilvl="0" w:tplc="AE3CAFB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1327AA0"/>
    <w:multiLevelType w:val="hybridMultilevel"/>
    <w:tmpl w:val="4288E792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16956E2"/>
    <w:multiLevelType w:val="hybridMultilevel"/>
    <w:tmpl w:val="B6042B82"/>
    <w:lvl w:ilvl="0" w:tplc="97EA50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2743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4A86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87D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C29E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201C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96D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C66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2787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2B043EB"/>
    <w:multiLevelType w:val="hybridMultilevel"/>
    <w:tmpl w:val="B7A6D390"/>
    <w:lvl w:ilvl="0" w:tplc="201C3A5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  <w:color w:val="000000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63771438"/>
    <w:multiLevelType w:val="hybridMultilevel"/>
    <w:tmpl w:val="B1D01200"/>
    <w:lvl w:ilvl="0" w:tplc="E2649D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85038E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EE81A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E2628C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F3695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206AF0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8567E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43E17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94A9D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8">
    <w:nsid w:val="6C1D540A"/>
    <w:multiLevelType w:val="hybridMultilevel"/>
    <w:tmpl w:val="40569E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27C3F8D"/>
    <w:multiLevelType w:val="hybridMultilevel"/>
    <w:tmpl w:val="8C901A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4E67722"/>
    <w:multiLevelType w:val="hybridMultilevel"/>
    <w:tmpl w:val="54D84DFA"/>
    <w:lvl w:ilvl="0" w:tplc="2182D504">
      <w:start w:val="1"/>
      <w:numFmt w:val="decimal"/>
      <w:lvlText w:val="[%1]."/>
      <w:lvlJc w:val="left"/>
      <w:pPr>
        <w:ind w:left="420" w:hanging="420"/>
      </w:pPr>
      <w:rPr>
        <w:rFonts w:hint="eastAsia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56315CE"/>
    <w:multiLevelType w:val="hybridMultilevel"/>
    <w:tmpl w:val="5290D92C"/>
    <w:lvl w:ilvl="0" w:tplc="201C3A5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6E90AE1"/>
    <w:multiLevelType w:val="multilevel"/>
    <w:tmpl w:val="B7F83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791A26F1"/>
    <w:multiLevelType w:val="hybridMultilevel"/>
    <w:tmpl w:val="6A56DE08"/>
    <w:lvl w:ilvl="0" w:tplc="5D7257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B4E71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E4BE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2CFC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F80C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9091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D841E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1A96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4AD81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92F45AB"/>
    <w:multiLevelType w:val="hybridMultilevel"/>
    <w:tmpl w:val="0666B3DE"/>
    <w:lvl w:ilvl="0" w:tplc="9E9C64E2">
      <w:start w:val="1"/>
      <w:numFmt w:val="decimal"/>
      <w:lvlText w:val="%1)"/>
      <w:lvlJc w:val="left"/>
      <w:pPr>
        <w:ind w:left="840" w:hanging="420"/>
      </w:pPr>
      <w:rPr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7BDA2B5E"/>
    <w:multiLevelType w:val="hybridMultilevel"/>
    <w:tmpl w:val="FDA08A76"/>
    <w:lvl w:ilvl="0" w:tplc="67E4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B2800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426E8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28738C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36776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C811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80AFD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A25A9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34097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E5434B0"/>
    <w:multiLevelType w:val="hybridMultilevel"/>
    <w:tmpl w:val="0B064032"/>
    <w:lvl w:ilvl="0" w:tplc="2E889A10">
      <w:start w:val="1"/>
      <w:numFmt w:val="bullet"/>
      <w:lvlText w:val="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30"/>
  </w:num>
  <w:num w:numId="4">
    <w:abstractNumId w:val="17"/>
  </w:num>
  <w:num w:numId="5">
    <w:abstractNumId w:val="2"/>
  </w:num>
  <w:num w:numId="6">
    <w:abstractNumId w:val="3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29"/>
  </w:num>
  <w:num w:numId="13">
    <w:abstractNumId w:val="11"/>
  </w:num>
  <w:num w:numId="14">
    <w:abstractNumId w:val="13"/>
  </w:num>
  <w:num w:numId="15">
    <w:abstractNumId w:val="34"/>
  </w:num>
  <w:num w:numId="16">
    <w:abstractNumId w:val="16"/>
  </w:num>
  <w:num w:numId="17">
    <w:abstractNumId w:val="6"/>
  </w:num>
  <w:num w:numId="18">
    <w:abstractNumId w:val="0"/>
  </w:num>
  <w:num w:numId="19">
    <w:abstractNumId w:val="35"/>
  </w:num>
  <w:num w:numId="20">
    <w:abstractNumId w:val="18"/>
  </w:num>
  <w:num w:numId="21">
    <w:abstractNumId w:val="22"/>
  </w:num>
  <w:num w:numId="22">
    <w:abstractNumId w:val="25"/>
  </w:num>
  <w:num w:numId="23">
    <w:abstractNumId w:val="26"/>
  </w:num>
  <w:num w:numId="24">
    <w:abstractNumId w:val="33"/>
  </w:num>
  <w:num w:numId="25">
    <w:abstractNumId w:val="28"/>
  </w:num>
  <w:num w:numId="26">
    <w:abstractNumId w:val="24"/>
  </w:num>
  <w:num w:numId="27">
    <w:abstractNumId w:val="9"/>
  </w:num>
  <w:num w:numId="28">
    <w:abstractNumId w:val="27"/>
  </w:num>
  <w:num w:numId="29">
    <w:abstractNumId w:val="20"/>
  </w:num>
  <w:num w:numId="30">
    <w:abstractNumId w:val="15"/>
  </w:num>
  <w:num w:numId="31">
    <w:abstractNumId w:val="12"/>
  </w:num>
  <w:num w:numId="32">
    <w:abstractNumId w:val="1"/>
  </w:num>
  <w:num w:numId="33">
    <w:abstractNumId w:val="10"/>
  </w:num>
  <w:num w:numId="34">
    <w:abstractNumId w:val="4"/>
  </w:num>
  <w:num w:numId="35">
    <w:abstractNumId w:val="23"/>
  </w:num>
  <w:num w:numId="36">
    <w:abstractNumId w:val="5"/>
  </w:num>
  <w:num w:numId="37">
    <w:abstractNumId w:val="8"/>
  </w:num>
  <w:num w:numId="38">
    <w:abstractNumId w:val="32"/>
  </w:num>
  <w:num w:numId="39">
    <w:abstractNumId w:val="5"/>
  </w:num>
  <w:num w:numId="40">
    <w:abstractNumId w:val="5"/>
  </w:num>
  <w:num w:numId="41">
    <w:abstractNumId w:val="36"/>
  </w:num>
  <w:num w:numId="42">
    <w:abstractNumId w:val="19"/>
  </w:num>
  <w:num w:numId="43">
    <w:abstractNumId w:val="7"/>
  </w:num>
  <w:num w:numId="44">
    <w:abstractNumId w:val="5"/>
  </w:num>
  <w:num w:numId="45">
    <w:abstractNumId w:val="5"/>
  </w:num>
  <w:num w:numId="46">
    <w:abstractNumId w:val="31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6D9"/>
    <w:rsid w:val="00004CF4"/>
    <w:rsid w:val="00007211"/>
    <w:rsid w:val="00015A3C"/>
    <w:rsid w:val="0002211E"/>
    <w:rsid w:val="00022D04"/>
    <w:rsid w:val="00023DCB"/>
    <w:rsid w:val="000266B9"/>
    <w:rsid w:val="0003218D"/>
    <w:rsid w:val="00032D92"/>
    <w:rsid w:val="0004264A"/>
    <w:rsid w:val="00042803"/>
    <w:rsid w:val="00053CCB"/>
    <w:rsid w:val="00054248"/>
    <w:rsid w:val="00076FB4"/>
    <w:rsid w:val="00087C10"/>
    <w:rsid w:val="000917BB"/>
    <w:rsid w:val="000950BC"/>
    <w:rsid w:val="00095212"/>
    <w:rsid w:val="0009732D"/>
    <w:rsid w:val="000A7E47"/>
    <w:rsid w:val="000B659A"/>
    <w:rsid w:val="000B6857"/>
    <w:rsid w:val="000C1A32"/>
    <w:rsid w:val="000D366D"/>
    <w:rsid w:val="000E29C7"/>
    <w:rsid w:val="000F3A3C"/>
    <w:rsid w:val="000F5FB2"/>
    <w:rsid w:val="00103E3E"/>
    <w:rsid w:val="00112534"/>
    <w:rsid w:val="00114A6E"/>
    <w:rsid w:val="00116437"/>
    <w:rsid w:val="0011725E"/>
    <w:rsid w:val="00117EDE"/>
    <w:rsid w:val="00126348"/>
    <w:rsid w:val="00127ADB"/>
    <w:rsid w:val="00131255"/>
    <w:rsid w:val="001418F8"/>
    <w:rsid w:val="0014571E"/>
    <w:rsid w:val="00146985"/>
    <w:rsid w:val="00147E89"/>
    <w:rsid w:val="00157828"/>
    <w:rsid w:val="00157FB7"/>
    <w:rsid w:val="0017447D"/>
    <w:rsid w:val="0017675B"/>
    <w:rsid w:val="00180743"/>
    <w:rsid w:val="00181558"/>
    <w:rsid w:val="001A5B18"/>
    <w:rsid w:val="001C2B88"/>
    <w:rsid w:val="001D0EFB"/>
    <w:rsid w:val="001E6FFC"/>
    <w:rsid w:val="001F13DE"/>
    <w:rsid w:val="0020161C"/>
    <w:rsid w:val="0021120E"/>
    <w:rsid w:val="00220232"/>
    <w:rsid w:val="002257E6"/>
    <w:rsid w:val="00230084"/>
    <w:rsid w:val="002305D3"/>
    <w:rsid w:val="00232D4F"/>
    <w:rsid w:val="00236B46"/>
    <w:rsid w:val="0024635A"/>
    <w:rsid w:val="00246ED9"/>
    <w:rsid w:val="002559C0"/>
    <w:rsid w:val="002559EF"/>
    <w:rsid w:val="00255E53"/>
    <w:rsid w:val="00256AEB"/>
    <w:rsid w:val="002602E6"/>
    <w:rsid w:val="00262046"/>
    <w:rsid w:val="002724DD"/>
    <w:rsid w:val="00272F00"/>
    <w:rsid w:val="00275BD6"/>
    <w:rsid w:val="00276F15"/>
    <w:rsid w:val="00292104"/>
    <w:rsid w:val="002A5121"/>
    <w:rsid w:val="002A7B49"/>
    <w:rsid w:val="002B00E5"/>
    <w:rsid w:val="002B0912"/>
    <w:rsid w:val="002B2636"/>
    <w:rsid w:val="002C4802"/>
    <w:rsid w:val="002C4827"/>
    <w:rsid w:val="002D1D73"/>
    <w:rsid w:val="002D27F6"/>
    <w:rsid w:val="002D4B50"/>
    <w:rsid w:val="002E52DB"/>
    <w:rsid w:val="002E569F"/>
    <w:rsid w:val="002E759C"/>
    <w:rsid w:val="00327676"/>
    <w:rsid w:val="0033120A"/>
    <w:rsid w:val="003419CB"/>
    <w:rsid w:val="00342570"/>
    <w:rsid w:val="00343976"/>
    <w:rsid w:val="003461FC"/>
    <w:rsid w:val="00350650"/>
    <w:rsid w:val="00352C27"/>
    <w:rsid w:val="00353D11"/>
    <w:rsid w:val="00357EE8"/>
    <w:rsid w:val="00357F1E"/>
    <w:rsid w:val="00364C9B"/>
    <w:rsid w:val="00372AFA"/>
    <w:rsid w:val="00373F06"/>
    <w:rsid w:val="003768D7"/>
    <w:rsid w:val="003774EC"/>
    <w:rsid w:val="003803B6"/>
    <w:rsid w:val="00386DC3"/>
    <w:rsid w:val="0039371D"/>
    <w:rsid w:val="003A0776"/>
    <w:rsid w:val="003A7089"/>
    <w:rsid w:val="003B59CE"/>
    <w:rsid w:val="003E024F"/>
    <w:rsid w:val="003E5758"/>
    <w:rsid w:val="004040FC"/>
    <w:rsid w:val="0040575B"/>
    <w:rsid w:val="00406CC9"/>
    <w:rsid w:val="004076B2"/>
    <w:rsid w:val="004319F1"/>
    <w:rsid w:val="00445E58"/>
    <w:rsid w:val="00454578"/>
    <w:rsid w:val="004557D3"/>
    <w:rsid w:val="004561A3"/>
    <w:rsid w:val="004612A0"/>
    <w:rsid w:val="00474619"/>
    <w:rsid w:val="0047603A"/>
    <w:rsid w:val="00496256"/>
    <w:rsid w:val="00497342"/>
    <w:rsid w:val="004A061E"/>
    <w:rsid w:val="004A484E"/>
    <w:rsid w:val="004A49AA"/>
    <w:rsid w:val="004B2570"/>
    <w:rsid w:val="004B2F67"/>
    <w:rsid w:val="004C5A06"/>
    <w:rsid w:val="004D587A"/>
    <w:rsid w:val="004E2900"/>
    <w:rsid w:val="004F57A6"/>
    <w:rsid w:val="004F5A93"/>
    <w:rsid w:val="004F5CA8"/>
    <w:rsid w:val="00501863"/>
    <w:rsid w:val="005035E0"/>
    <w:rsid w:val="005052D7"/>
    <w:rsid w:val="005055A0"/>
    <w:rsid w:val="00507AA2"/>
    <w:rsid w:val="005102EB"/>
    <w:rsid w:val="005346B2"/>
    <w:rsid w:val="00536755"/>
    <w:rsid w:val="00537579"/>
    <w:rsid w:val="00541099"/>
    <w:rsid w:val="00541DB9"/>
    <w:rsid w:val="00543279"/>
    <w:rsid w:val="005434F3"/>
    <w:rsid w:val="00545243"/>
    <w:rsid w:val="00551043"/>
    <w:rsid w:val="0055404C"/>
    <w:rsid w:val="00562E40"/>
    <w:rsid w:val="00563122"/>
    <w:rsid w:val="0056745C"/>
    <w:rsid w:val="00576BE5"/>
    <w:rsid w:val="0057745B"/>
    <w:rsid w:val="00581B4C"/>
    <w:rsid w:val="00581BA3"/>
    <w:rsid w:val="005850C1"/>
    <w:rsid w:val="00590547"/>
    <w:rsid w:val="00595702"/>
    <w:rsid w:val="005A2CAB"/>
    <w:rsid w:val="005A3F8F"/>
    <w:rsid w:val="005A49F3"/>
    <w:rsid w:val="005B4127"/>
    <w:rsid w:val="005B45CC"/>
    <w:rsid w:val="005C3D7B"/>
    <w:rsid w:val="005C3FCE"/>
    <w:rsid w:val="005C7956"/>
    <w:rsid w:val="005D0302"/>
    <w:rsid w:val="005D582D"/>
    <w:rsid w:val="005D5C9E"/>
    <w:rsid w:val="005D5F45"/>
    <w:rsid w:val="005D6498"/>
    <w:rsid w:val="005E5953"/>
    <w:rsid w:val="005F0746"/>
    <w:rsid w:val="005F145A"/>
    <w:rsid w:val="005F1D67"/>
    <w:rsid w:val="005F7BE9"/>
    <w:rsid w:val="00601673"/>
    <w:rsid w:val="00610F2C"/>
    <w:rsid w:val="006223DA"/>
    <w:rsid w:val="006254A3"/>
    <w:rsid w:val="00626743"/>
    <w:rsid w:val="00626C9D"/>
    <w:rsid w:val="00630972"/>
    <w:rsid w:val="00642846"/>
    <w:rsid w:val="0065078F"/>
    <w:rsid w:val="00651C31"/>
    <w:rsid w:val="00661B34"/>
    <w:rsid w:val="00672689"/>
    <w:rsid w:val="0067546A"/>
    <w:rsid w:val="00676A08"/>
    <w:rsid w:val="00682AFD"/>
    <w:rsid w:val="00682C65"/>
    <w:rsid w:val="00687511"/>
    <w:rsid w:val="006A0124"/>
    <w:rsid w:val="006A023F"/>
    <w:rsid w:val="006A140E"/>
    <w:rsid w:val="006C50DB"/>
    <w:rsid w:val="006C5A76"/>
    <w:rsid w:val="006D0FFE"/>
    <w:rsid w:val="006D5FD9"/>
    <w:rsid w:val="006D6B19"/>
    <w:rsid w:val="006D7C54"/>
    <w:rsid w:val="006F02A1"/>
    <w:rsid w:val="006F6295"/>
    <w:rsid w:val="006F67E2"/>
    <w:rsid w:val="006F78D6"/>
    <w:rsid w:val="0070433F"/>
    <w:rsid w:val="0071142F"/>
    <w:rsid w:val="00714565"/>
    <w:rsid w:val="00720199"/>
    <w:rsid w:val="00720229"/>
    <w:rsid w:val="007228C7"/>
    <w:rsid w:val="00722DAA"/>
    <w:rsid w:val="00723202"/>
    <w:rsid w:val="00723A5D"/>
    <w:rsid w:val="00726E85"/>
    <w:rsid w:val="00733506"/>
    <w:rsid w:val="00743C92"/>
    <w:rsid w:val="007448D0"/>
    <w:rsid w:val="00746256"/>
    <w:rsid w:val="00753464"/>
    <w:rsid w:val="00760F0E"/>
    <w:rsid w:val="0076408B"/>
    <w:rsid w:val="00764F97"/>
    <w:rsid w:val="0077173A"/>
    <w:rsid w:val="00776547"/>
    <w:rsid w:val="0077669D"/>
    <w:rsid w:val="00781416"/>
    <w:rsid w:val="007821D6"/>
    <w:rsid w:val="00782477"/>
    <w:rsid w:val="007930E9"/>
    <w:rsid w:val="00795CDB"/>
    <w:rsid w:val="00797B06"/>
    <w:rsid w:val="007A11BA"/>
    <w:rsid w:val="007A2F1E"/>
    <w:rsid w:val="007B13E2"/>
    <w:rsid w:val="007C6B08"/>
    <w:rsid w:val="007F0CFE"/>
    <w:rsid w:val="007F717B"/>
    <w:rsid w:val="008008C3"/>
    <w:rsid w:val="008056BC"/>
    <w:rsid w:val="00815E94"/>
    <w:rsid w:val="00820C5C"/>
    <w:rsid w:val="00821D18"/>
    <w:rsid w:val="00826434"/>
    <w:rsid w:val="0084604B"/>
    <w:rsid w:val="0085420A"/>
    <w:rsid w:val="008546CE"/>
    <w:rsid w:val="00854A8E"/>
    <w:rsid w:val="0085599B"/>
    <w:rsid w:val="00856322"/>
    <w:rsid w:val="00857F3A"/>
    <w:rsid w:val="00862E89"/>
    <w:rsid w:val="00873F7F"/>
    <w:rsid w:val="00875AD4"/>
    <w:rsid w:val="00880C16"/>
    <w:rsid w:val="008838DB"/>
    <w:rsid w:val="008848CE"/>
    <w:rsid w:val="00892B62"/>
    <w:rsid w:val="0089775F"/>
    <w:rsid w:val="008A09EF"/>
    <w:rsid w:val="008A4545"/>
    <w:rsid w:val="008B64A7"/>
    <w:rsid w:val="008C0668"/>
    <w:rsid w:val="008C5120"/>
    <w:rsid w:val="008C6515"/>
    <w:rsid w:val="008C6DC1"/>
    <w:rsid w:val="008D19EC"/>
    <w:rsid w:val="008D2DAD"/>
    <w:rsid w:val="008D3EF1"/>
    <w:rsid w:val="008D49C0"/>
    <w:rsid w:val="008E46C2"/>
    <w:rsid w:val="008E589A"/>
    <w:rsid w:val="008F5768"/>
    <w:rsid w:val="008F5B70"/>
    <w:rsid w:val="008F6B38"/>
    <w:rsid w:val="008F7715"/>
    <w:rsid w:val="009066D9"/>
    <w:rsid w:val="009069B2"/>
    <w:rsid w:val="00906E02"/>
    <w:rsid w:val="0091332C"/>
    <w:rsid w:val="009146FF"/>
    <w:rsid w:val="00914721"/>
    <w:rsid w:val="00917DF5"/>
    <w:rsid w:val="0092212E"/>
    <w:rsid w:val="00926CE5"/>
    <w:rsid w:val="009407E8"/>
    <w:rsid w:val="00940B7C"/>
    <w:rsid w:val="00941D6E"/>
    <w:rsid w:val="00944C29"/>
    <w:rsid w:val="00960C5B"/>
    <w:rsid w:val="00970337"/>
    <w:rsid w:val="009750F2"/>
    <w:rsid w:val="00976926"/>
    <w:rsid w:val="009777BA"/>
    <w:rsid w:val="009A4081"/>
    <w:rsid w:val="009B1775"/>
    <w:rsid w:val="009B413C"/>
    <w:rsid w:val="009C3F41"/>
    <w:rsid w:val="009D2C59"/>
    <w:rsid w:val="009D41F8"/>
    <w:rsid w:val="009D7C40"/>
    <w:rsid w:val="009E0D23"/>
    <w:rsid w:val="009E3463"/>
    <w:rsid w:val="009E4311"/>
    <w:rsid w:val="00A0231F"/>
    <w:rsid w:val="00A02A40"/>
    <w:rsid w:val="00A032A9"/>
    <w:rsid w:val="00A11F4F"/>
    <w:rsid w:val="00A20541"/>
    <w:rsid w:val="00A34485"/>
    <w:rsid w:val="00A37271"/>
    <w:rsid w:val="00A42CE8"/>
    <w:rsid w:val="00A51074"/>
    <w:rsid w:val="00A6366A"/>
    <w:rsid w:val="00A660AF"/>
    <w:rsid w:val="00A7027C"/>
    <w:rsid w:val="00A71F8C"/>
    <w:rsid w:val="00A74B18"/>
    <w:rsid w:val="00A7634F"/>
    <w:rsid w:val="00A76756"/>
    <w:rsid w:val="00A859A4"/>
    <w:rsid w:val="00A974BC"/>
    <w:rsid w:val="00AA0867"/>
    <w:rsid w:val="00AA1283"/>
    <w:rsid w:val="00AB6064"/>
    <w:rsid w:val="00AC2888"/>
    <w:rsid w:val="00AC65FD"/>
    <w:rsid w:val="00AD1A4A"/>
    <w:rsid w:val="00AD54DD"/>
    <w:rsid w:val="00AE385E"/>
    <w:rsid w:val="00AF3720"/>
    <w:rsid w:val="00AF5B24"/>
    <w:rsid w:val="00B04664"/>
    <w:rsid w:val="00B16957"/>
    <w:rsid w:val="00B23363"/>
    <w:rsid w:val="00B276A1"/>
    <w:rsid w:val="00B42A35"/>
    <w:rsid w:val="00B57494"/>
    <w:rsid w:val="00B576DC"/>
    <w:rsid w:val="00B72CCC"/>
    <w:rsid w:val="00B74FA2"/>
    <w:rsid w:val="00B765F4"/>
    <w:rsid w:val="00B77E54"/>
    <w:rsid w:val="00B81FBF"/>
    <w:rsid w:val="00B879A6"/>
    <w:rsid w:val="00BB1FD1"/>
    <w:rsid w:val="00BD2229"/>
    <w:rsid w:val="00BE3333"/>
    <w:rsid w:val="00BE4119"/>
    <w:rsid w:val="00BE4F9E"/>
    <w:rsid w:val="00BE592D"/>
    <w:rsid w:val="00BF27E2"/>
    <w:rsid w:val="00BF61AD"/>
    <w:rsid w:val="00BF6AF2"/>
    <w:rsid w:val="00BF7477"/>
    <w:rsid w:val="00C05C3B"/>
    <w:rsid w:val="00C23DE4"/>
    <w:rsid w:val="00C2455A"/>
    <w:rsid w:val="00C2614A"/>
    <w:rsid w:val="00C31D50"/>
    <w:rsid w:val="00C44E04"/>
    <w:rsid w:val="00C5603B"/>
    <w:rsid w:val="00C60525"/>
    <w:rsid w:val="00C710F0"/>
    <w:rsid w:val="00C72965"/>
    <w:rsid w:val="00C823AF"/>
    <w:rsid w:val="00C93907"/>
    <w:rsid w:val="00C9554A"/>
    <w:rsid w:val="00C97162"/>
    <w:rsid w:val="00C97F09"/>
    <w:rsid w:val="00CA0B3D"/>
    <w:rsid w:val="00CA59FF"/>
    <w:rsid w:val="00CB1A27"/>
    <w:rsid w:val="00CB44E5"/>
    <w:rsid w:val="00CB48D4"/>
    <w:rsid w:val="00CD2E74"/>
    <w:rsid w:val="00CD4DC1"/>
    <w:rsid w:val="00CE2E9C"/>
    <w:rsid w:val="00CF45B1"/>
    <w:rsid w:val="00D04DDC"/>
    <w:rsid w:val="00D07471"/>
    <w:rsid w:val="00D1028C"/>
    <w:rsid w:val="00D11238"/>
    <w:rsid w:val="00D11AA6"/>
    <w:rsid w:val="00D164C3"/>
    <w:rsid w:val="00D22C41"/>
    <w:rsid w:val="00D22E0E"/>
    <w:rsid w:val="00D516F8"/>
    <w:rsid w:val="00D60890"/>
    <w:rsid w:val="00D62CC7"/>
    <w:rsid w:val="00D64BD5"/>
    <w:rsid w:val="00D64F6B"/>
    <w:rsid w:val="00D7034B"/>
    <w:rsid w:val="00D741C6"/>
    <w:rsid w:val="00D760FF"/>
    <w:rsid w:val="00D77235"/>
    <w:rsid w:val="00D963D2"/>
    <w:rsid w:val="00DA1ACF"/>
    <w:rsid w:val="00DB7440"/>
    <w:rsid w:val="00DD5DB8"/>
    <w:rsid w:val="00DD7069"/>
    <w:rsid w:val="00DE030F"/>
    <w:rsid w:val="00DF56DD"/>
    <w:rsid w:val="00DF69AF"/>
    <w:rsid w:val="00E0111F"/>
    <w:rsid w:val="00E04CB9"/>
    <w:rsid w:val="00E05527"/>
    <w:rsid w:val="00E05FB2"/>
    <w:rsid w:val="00E1329D"/>
    <w:rsid w:val="00E250C6"/>
    <w:rsid w:val="00E27456"/>
    <w:rsid w:val="00E30E94"/>
    <w:rsid w:val="00E43A93"/>
    <w:rsid w:val="00E474BC"/>
    <w:rsid w:val="00E50856"/>
    <w:rsid w:val="00E6092C"/>
    <w:rsid w:val="00E707D2"/>
    <w:rsid w:val="00E73734"/>
    <w:rsid w:val="00E745B9"/>
    <w:rsid w:val="00E75940"/>
    <w:rsid w:val="00E801E6"/>
    <w:rsid w:val="00E80C65"/>
    <w:rsid w:val="00E85160"/>
    <w:rsid w:val="00E85697"/>
    <w:rsid w:val="00E903BA"/>
    <w:rsid w:val="00E9080D"/>
    <w:rsid w:val="00EA22CD"/>
    <w:rsid w:val="00EA608D"/>
    <w:rsid w:val="00EA7A61"/>
    <w:rsid w:val="00EB006D"/>
    <w:rsid w:val="00EC6192"/>
    <w:rsid w:val="00ED3189"/>
    <w:rsid w:val="00EE2ACB"/>
    <w:rsid w:val="00EE6F55"/>
    <w:rsid w:val="00EE798D"/>
    <w:rsid w:val="00EF5C61"/>
    <w:rsid w:val="00F0369A"/>
    <w:rsid w:val="00F03C7F"/>
    <w:rsid w:val="00F05C42"/>
    <w:rsid w:val="00F06F90"/>
    <w:rsid w:val="00F21C79"/>
    <w:rsid w:val="00F27BC9"/>
    <w:rsid w:val="00F34EC2"/>
    <w:rsid w:val="00F353D1"/>
    <w:rsid w:val="00F355D5"/>
    <w:rsid w:val="00F424AD"/>
    <w:rsid w:val="00F43EA3"/>
    <w:rsid w:val="00F47B9A"/>
    <w:rsid w:val="00F5243A"/>
    <w:rsid w:val="00F620E8"/>
    <w:rsid w:val="00F621A1"/>
    <w:rsid w:val="00F63876"/>
    <w:rsid w:val="00F65DB8"/>
    <w:rsid w:val="00F87B8B"/>
    <w:rsid w:val="00F94D8F"/>
    <w:rsid w:val="00FA776C"/>
    <w:rsid w:val="00FB02F6"/>
    <w:rsid w:val="00FB1F33"/>
    <w:rsid w:val="00FB6B79"/>
    <w:rsid w:val="00FC0851"/>
    <w:rsid w:val="00FC38BA"/>
    <w:rsid w:val="00FC3A22"/>
    <w:rsid w:val="00FC5E8B"/>
    <w:rsid w:val="00FD35E6"/>
    <w:rsid w:val="00FE0524"/>
    <w:rsid w:val="00FE1557"/>
    <w:rsid w:val="00FE7E80"/>
    <w:rsid w:val="00FF2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60F90"/>
  <w15:chartTrackingRefBased/>
  <w15:docId w15:val="{23F04EAE-27C6-4E87-8CB2-F97F67C7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6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2"/>
    <w:link w:val="1Char"/>
    <w:qFormat/>
    <w:rsid w:val="00906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9066D9"/>
    <w:p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H3 Car"/>
    <w:basedOn w:val="2"/>
    <w:next w:val="a"/>
    <w:link w:val="3Char"/>
    <w:qFormat/>
    <w:rsid w:val="009066D9"/>
    <w:pPr>
      <w:numPr>
        <w:ilvl w:val="2"/>
        <w:numId w:val="1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9066D9"/>
    <w:pPr>
      <w:numPr>
        <w:ilvl w:val="3"/>
      </w:numPr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9066D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9066D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1,h2 Char1,UNDERRUBRIK 1-2 Char,DO NOT USE_h2 Char,h21 Char,Heading 2 Char Char,H2 Char Char,h2 Char Char,Heading 2 3GPP Char"/>
    <w:basedOn w:val="a0"/>
    <w:link w:val="2"/>
    <w:rsid w:val="009066D9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9066D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9066D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9066D9"/>
    <w:rPr>
      <w:rFonts w:ascii="Arial" w:eastAsia="Arial" w:hAnsi="Arial" w:cs="Times New Roman"/>
      <w:kern w:val="0"/>
      <w:sz w:val="2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9066D9"/>
    <w:pPr>
      <w:ind w:firstLineChars="200" w:firstLine="420"/>
    </w:pPr>
  </w:style>
  <w:style w:type="paragraph" w:customStyle="1" w:styleId="B1">
    <w:name w:val="B1"/>
    <w:basedOn w:val="a4"/>
    <w:link w:val="B1Char"/>
    <w:rsid w:val="009066D9"/>
    <w:pPr>
      <w:ind w:left="568" w:firstLineChars="0" w:hanging="284"/>
      <w:contextualSpacing w:val="0"/>
    </w:pPr>
    <w:rPr>
      <w:rFonts w:eastAsia="等线"/>
      <w:lang w:eastAsia="en-GB"/>
    </w:rPr>
  </w:style>
  <w:style w:type="paragraph" w:styleId="a4">
    <w:name w:val="List"/>
    <w:basedOn w:val="a"/>
    <w:uiPriority w:val="99"/>
    <w:semiHidden/>
    <w:unhideWhenUsed/>
    <w:rsid w:val="009066D9"/>
    <w:pPr>
      <w:ind w:left="200" w:hangingChars="200" w:hanging="200"/>
      <w:contextualSpacing/>
    </w:pPr>
  </w:style>
  <w:style w:type="paragraph" w:styleId="a5">
    <w:name w:val="header"/>
    <w:basedOn w:val="a"/>
    <w:link w:val="Char"/>
    <w:uiPriority w:val="99"/>
    <w:unhideWhenUsed/>
    <w:rsid w:val="00C60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C6052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C60525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table" w:styleId="a7">
    <w:name w:val="Table Grid"/>
    <w:basedOn w:val="a1"/>
    <w:uiPriority w:val="39"/>
    <w:qFormat/>
    <w:rsid w:val="008C0668"/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a"/>
    <w:link w:val="B2Char"/>
    <w:rsid w:val="005A49F3"/>
    <w:pPr>
      <w:overflowPunct/>
      <w:autoSpaceDE/>
      <w:autoSpaceDN/>
      <w:adjustRightInd/>
      <w:ind w:left="851" w:hanging="284"/>
      <w:textAlignment w:val="auto"/>
    </w:pPr>
    <w:rPr>
      <w:rFonts w:eastAsia="宋体"/>
    </w:rPr>
  </w:style>
  <w:style w:type="character" w:customStyle="1" w:styleId="B2Char">
    <w:name w:val="B2 Char"/>
    <w:link w:val="B2"/>
    <w:rsid w:val="005A49F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743C92"/>
    <w:rPr>
      <w:rFonts w:ascii="Times New Roman" w:eastAsia="等线" w:hAnsi="Times New Roman" w:cs="Times New Roman"/>
      <w:kern w:val="0"/>
      <w:sz w:val="20"/>
      <w:szCs w:val="20"/>
      <w:lang w:val="en-GB" w:eastAsia="en-GB"/>
    </w:rPr>
  </w:style>
  <w:style w:type="paragraph" w:styleId="a8">
    <w:name w:val="Balloon Text"/>
    <w:basedOn w:val="a"/>
    <w:link w:val="Char1"/>
    <w:uiPriority w:val="99"/>
    <w:semiHidden/>
    <w:unhideWhenUsed/>
    <w:rsid w:val="00FE155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FE155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annotation reference"/>
    <w:basedOn w:val="a0"/>
    <w:uiPriority w:val="99"/>
    <w:semiHidden/>
    <w:unhideWhenUsed/>
    <w:rsid w:val="004561A3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4561A3"/>
  </w:style>
  <w:style w:type="character" w:customStyle="1" w:styleId="Char2">
    <w:name w:val="批注文字 Char"/>
    <w:basedOn w:val="a0"/>
    <w:link w:val="aa"/>
    <w:uiPriority w:val="99"/>
    <w:rsid w:val="004561A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4561A3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4561A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locked/>
    <w:rsid w:val="00F621A1"/>
    <w:rPr>
      <w:rFonts w:ascii="Arial" w:eastAsia="宋体" w:hAnsi="Arial" w:cs="Arial"/>
      <w:lang w:eastAsia="en-US"/>
    </w:rPr>
  </w:style>
  <w:style w:type="paragraph" w:customStyle="1" w:styleId="CRCoverPage">
    <w:name w:val="CR Cover Page"/>
    <w:next w:val="a"/>
    <w:link w:val="CRCoverPageZchn"/>
    <w:rsid w:val="00F621A1"/>
    <w:pPr>
      <w:spacing w:after="120"/>
    </w:pPr>
    <w:rPr>
      <w:rFonts w:ascii="Arial" w:eastAsia="宋体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49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7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4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658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322373">
          <w:marLeft w:val="19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5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87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7297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5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505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8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456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952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5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47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99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670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729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9054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B6C83-F365-4BCC-9C79-55CC3E1C5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455</Words>
  <Characters>2600</Characters>
  <Application>Microsoft Office Word</Application>
  <DocSecurity>0</DocSecurity>
  <Lines>21</Lines>
  <Paragraphs>6</Paragraphs>
  <ScaleCrop>false</ScaleCrop>
  <Company>Huawei Technologies Co.,Ltd.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S G</cp:lastModifiedBy>
  <cp:revision>15</cp:revision>
  <dcterms:created xsi:type="dcterms:W3CDTF">2020-08-05T07:24:00Z</dcterms:created>
  <dcterms:modified xsi:type="dcterms:W3CDTF">2020-08-07T06:01:00Z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(3)gBa2i0KJh8fy8jbd8E4kixOoQvOKkzw0gk2KTpWdij49HnVO2YJxKagBETjuwQZs94Goc9wg
F+CbMwoBOQsCxeeBXtDAampj4iYd1MU5Sl8cP/dVG6Imx82RGpmNqDqGYfoUDzmDN4+HXUd5
GLjTduKbMKdscz43t/+W3WJcHqeg6QyUkwMOvVjKCObWMHrLRf+ZkcBm41Z5yTH0740sYFcC
vtaqZ2qkZEANl3VTyQ</vt:lpwstr>
  </property>
  <property fmtid="{D5CDD505-2E9C-101B-9397-08002B2CF9AE}" pid="3" name="_2015_ms_pID_7253431">
    <vt:lpwstr>mR32ujthuIlm6OP4agFWsS06BNpXxn0A0Yb80U8mZljc2CKrF0zifz
ccIndSOybFdH7ZvmtvY8GBcOWrfjJMV1AICbrs1joaJipyhTK9gfldpdBf71KaFzhit0XSSy
YDoQPoJeYXvQRTEzTKlgHCZ6AMLpEtvk4bLvl4TatZTP1wuHJE+GABxuYMSviea/0kVaGPQ3
lr+8fJeFcqkveMf/CPLpisGInK3mVRUPdyuG</vt:lpwstr>
  </property>
  <property fmtid="{D5CDD505-2E9C-101B-9397-08002B2CF9AE}" pid="4" name="_2015_ms_pID_7253432">
    <vt:lpwstr>0w==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1596010607</vt:lpwstr>
  </property>
</Properties>
</file>